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8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内江市第二人民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医院</w:t>
      </w:r>
    </w:p>
    <w:p w14:paraId="3D3A7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固定资产清查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要求</w:t>
      </w:r>
    </w:p>
    <w:p w14:paraId="5E480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</w:p>
    <w:p w14:paraId="14C36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具体</w:t>
      </w:r>
      <w:r>
        <w:rPr>
          <w:rFonts w:hint="eastAsia" w:ascii="黑体" w:hAnsi="黑体" w:eastAsia="黑体" w:cs="黑体"/>
          <w:kern w:val="2"/>
          <w:sz w:val="32"/>
          <w:szCs w:val="32"/>
        </w:rPr>
        <w:t>要求</w:t>
      </w:r>
    </w:p>
    <w:p w14:paraId="60348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1、清查时需要重新核实固定资产实际数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量</w:t>
      </w:r>
      <w:r>
        <w:rPr>
          <w:rFonts w:hint="eastAsia" w:ascii="仿宋" w:hAnsi="仿宋" w:eastAsia="仿宋" w:cs="仿宋"/>
          <w:kern w:val="2"/>
          <w:sz w:val="32"/>
          <w:szCs w:val="32"/>
        </w:rPr>
        <w:t>、使用部门、存放位置及使用情况等。</w:t>
      </w:r>
    </w:p>
    <w:p w14:paraId="44B6E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2、盘点以实物为准，盘点工作开始后，暂停固定资产调拨相关工作，领导批准的特殊情况除外。</w:t>
      </w:r>
    </w:p>
    <w:p w14:paraId="2B393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3、对盘点过程中发现的问题，要及时反馈给相关部门及领导，以便妥善处理相关问题。</w:t>
      </w:r>
    </w:p>
    <w:p w14:paraId="77CAE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4、清查过程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kern w:val="2"/>
          <w:sz w:val="32"/>
          <w:szCs w:val="32"/>
        </w:rPr>
        <w:t>通过技术手段补全固定资产核心信息，包括不限于：名称、规格型号、序列号、品牌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等，</w:t>
      </w:r>
      <w:r>
        <w:rPr>
          <w:rFonts w:hint="eastAsia" w:ascii="仿宋" w:hAnsi="仿宋" w:eastAsia="仿宋" w:cs="仿宋"/>
          <w:kern w:val="2"/>
          <w:sz w:val="32"/>
          <w:szCs w:val="32"/>
        </w:rPr>
        <w:t>补全信息后在固定资产管理系统形成新的资产台账、资产卡片。</w:t>
      </w:r>
    </w:p>
    <w:p w14:paraId="01B0F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、第三方会计师事务所服务要求</w:t>
      </w:r>
    </w:p>
    <w:p w14:paraId="5CE4C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（一）固定资产实物清查</w:t>
      </w:r>
    </w:p>
    <w:p w14:paraId="121FE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1、会计师事务所制定详细的资产清查实施方案，明确清查的范围、方法、步骤、时间节点和人员分工，并报医院备案。</w:t>
      </w:r>
    </w:p>
    <w:p w14:paraId="6CD74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2、按照实施方案开展资产清查工作，包括对资产台账的核对、现场盘点、权属核查、差异核实等，确保清查结果的准确性和完整性。</w:t>
      </w:r>
    </w:p>
    <w:p w14:paraId="50655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（二）固定资产管理制度检查</w:t>
      </w:r>
    </w:p>
    <w:p w14:paraId="5A8AC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会计师事务所清查工作中还应当检查固定资产管理制度，结合访谈相关人员、抽查凭证资料等方式，对医院资产管理制度的完整性、合规性进行检查，记录制度执行过程中存在的问题和偏差，并提出固定资产相关内部控制的管理建议。</w:t>
      </w:r>
    </w:p>
    <w:p w14:paraId="40B0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（三）成果交付</w:t>
      </w:r>
    </w:p>
    <w:p w14:paraId="5226B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会计师事务所应向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提交正式的固定资产清查报告、管理建议书及整改方案等成果文件。 </w:t>
      </w:r>
    </w:p>
    <w:p w14:paraId="333B6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 xml:space="preserve">（四）后续服务安排 </w:t>
      </w:r>
    </w:p>
    <w:p w14:paraId="09366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1.开展制度培训：根据完善后的资产管理制度和内控流程，为医院相关人员开展培训，提高其对制度的理解和执行能力。 </w:t>
      </w:r>
    </w:p>
    <w:p w14:paraId="07065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2.跟踪整改情况：在清查工作完成后，会计师事务所对医院资产管理整改情况进行跟踪检查，了解整改进度和效果，针对存在的问题提供进一步的指导和建议。 </w:t>
      </w:r>
    </w:p>
    <w:p w14:paraId="184F0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3.提供咨询服务：在后续的资产管理过程中，医院如遇到相关问题，可向会计师事务所咨询，会计师事务所应及时提供专业的咨询服务。 </w:t>
      </w:r>
    </w:p>
    <w:p w14:paraId="3EBBE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五、固定资产清查步骤</w:t>
      </w:r>
    </w:p>
    <w:p w14:paraId="23AED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1、制定固定资产清查盘点计划</w:t>
      </w:r>
    </w:p>
    <w:p w14:paraId="42418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（1）医院提供固定资产资产总账、明细账和台账。</w:t>
      </w:r>
    </w:p>
    <w:p w14:paraId="5EE56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（2）按科室制定盘点计划。</w:t>
      </w:r>
    </w:p>
    <w:p w14:paraId="5AAF5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（3）明确各盘点小组人员、时间要求、盘点内容及盘点任务。</w:t>
      </w:r>
    </w:p>
    <w:p w14:paraId="2E751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2、组织资产清查</w:t>
      </w:r>
    </w:p>
    <w:p w14:paraId="75F9C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分别到科室进行实地盘点，见到设备实体，从盘点单中查找该设备，核对所属部门、规格型号、存放地点、资产使用状态等情况，做好盘点结果记录。</w:t>
      </w:r>
    </w:p>
    <w:p w14:paraId="4683B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bookmarkStart w:id="1" w:name="_GoBack"/>
      <w:bookmarkEnd w:id="1"/>
      <w:r>
        <w:rPr>
          <w:rFonts w:hint="eastAsia" w:ascii="楷体" w:hAnsi="楷体" w:eastAsia="楷体" w:cs="楷体"/>
          <w:kern w:val="2"/>
          <w:sz w:val="32"/>
          <w:szCs w:val="32"/>
        </w:rPr>
        <w:t>3、汇总清查结果</w:t>
      </w:r>
    </w:p>
    <w:p w14:paraId="1D858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各盘点小组盘点完成后，汇总整理以待分析盘点结果。</w:t>
      </w:r>
    </w:p>
    <w:p w14:paraId="2B0FB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4、核实与分析清查差异</w:t>
      </w:r>
    </w:p>
    <w:p w14:paraId="6201F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将实物盘点数据与单位的资产台账进行分析比对，然后提供能够反映实盘、盘盈、盘亏三类资产</w:t>
      </w:r>
      <w:bookmarkStart w:id="0" w:name="OLE_LINK3"/>
      <w:r>
        <w:rPr>
          <w:rFonts w:hint="eastAsia" w:ascii="仿宋" w:hAnsi="仿宋" w:eastAsia="仿宋" w:cs="仿宋"/>
          <w:kern w:val="2"/>
          <w:sz w:val="32"/>
          <w:szCs w:val="32"/>
        </w:rPr>
        <w:t>盘点结果和清查数据分析报告</w:t>
      </w:r>
      <w:bookmarkEnd w:id="0"/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4C3A5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5、根据差异核实与分析结果进行整改</w:t>
      </w:r>
    </w:p>
    <w:p w14:paraId="40512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根据盘点结果和清查数据分析报告，对存在实物资产存在但是记录错误、资产标签错误等情况，进行整改。</w:t>
      </w:r>
    </w:p>
    <w:p w14:paraId="4D2A5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6、根据整改后结果完善固定资产卡片及台账</w:t>
      </w:r>
    </w:p>
    <w:p w14:paraId="77366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根据整改后的资产情况完善更新固定资产卡片及台账，已确认的资产打印条形码标签，形成具有标识的卡片编号，按照各科室分别打印条形码标签，对实物进行条码粘贴。</w:t>
      </w:r>
    </w:p>
    <w:p w14:paraId="20AAE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338BC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0FB70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5E7DF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260E9-5062-48D5-8CCC-D75EC6806C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923480-6F2C-4E78-9A9D-25BED22185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935A56-34BA-4DB9-A664-6E890D599C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5B82C9-9C63-4828-842D-266F32FCC1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85"/>
    <w:rsid w:val="00034DB9"/>
    <w:rsid w:val="00082E15"/>
    <w:rsid w:val="000A7CC1"/>
    <w:rsid w:val="000B74F5"/>
    <w:rsid w:val="00232EE1"/>
    <w:rsid w:val="0026348D"/>
    <w:rsid w:val="003A4E1A"/>
    <w:rsid w:val="00435696"/>
    <w:rsid w:val="00442244"/>
    <w:rsid w:val="00485FAD"/>
    <w:rsid w:val="00495A8A"/>
    <w:rsid w:val="00531D90"/>
    <w:rsid w:val="006047CB"/>
    <w:rsid w:val="00693AAD"/>
    <w:rsid w:val="0070797F"/>
    <w:rsid w:val="0075763A"/>
    <w:rsid w:val="00764C30"/>
    <w:rsid w:val="007A7145"/>
    <w:rsid w:val="00825345"/>
    <w:rsid w:val="008A0182"/>
    <w:rsid w:val="00903696"/>
    <w:rsid w:val="009703D1"/>
    <w:rsid w:val="00A077CC"/>
    <w:rsid w:val="00AF759F"/>
    <w:rsid w:val="00B06EB8"/>
    <w:rsid w:val="00C15415"/>
    <w:rsid w:val="00CB5C65"/>
    <w:rsid w:val="00D04D83"/>
    <w:rsid w:val="00DA7193"/>
    <w:rsid w:val="00DE0985"/>
    <w:rsid w:val="00E22EFA"/>
    <w:rsid w:val="00E3303A"/>
    <w:rsid w:val="00EA63DF"/>
    <w:rsid w:val="0B1C57E6"/>
    <w:rsid w:val="142B4C0A"/>
    <w:rsid w:val="1C3B7A96"/>
    <w:rsid w:val="2B541777"/>
    <w:rsid w:val="31605B7D"/>
    <w:rsid w:val="3AA82343"/>
    <w:rsid w:val="41CF4659"/>
    <w:rsid w:val="5728669F"/>
    <w:rsid w:val="5971303D"/>
    <w:rsid w:val="60C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unhideWhenUsed/>
    <w:qFormat/>
    <w:uiPriority w:val="9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9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customStyle="1" w:styleId="14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5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6">
    <w:name w:val="脚注文本 字符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1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1608</Words>
  <Characters>1625</Characters>
  <Lines>12</Lines>
  <Paragraphs>3</Paragraphs>
  <TotalTime>481</TotalTime>
  <ScaleCrop>false</ScaleCrop>
  <LinksUpToDate>false</LinksUpToDate>
  <CharactersWithSpaces>1635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2025-07-08T03:37:00Z</dcterms:created>
  <dc:creator>Un-named</dc:creator>
  <cp:lastModifiedBy>张朝亮</cp:lastModifiedBy>
  <dcterms:modified xsi:type="dcterms:W3CDTF">2025-07-25T02:17:57Z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eyJoZGlkIjoiYTBkYjY1YmI5NzU2OWFlZjI2OWFjZTJlODdkMjVmY2YiLCJ1c2VySWQiOiIxNzIxNjc0MzQ4In0=</vt:lpwstr>
  </property>
  <property fmtid="{D5CDD505-2E9C-101B-9397-08002B2CF9AE}" pid="3" name="KSOProductBuildVer">
    <vt:lpwstr>2052-12.1.0.21915</vt:lpwstr>
  </property>
  <property fmtid="{D5CDD505-2E9C-101B-9397-08002B2CF9AE}" pid="4" name="ICV">
    <vt:lpwstr>786DCB5CC987492B9B300E69BC9610A7_12</vt:lpwstr>
  </property>
</Properties>
</file>