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蛇牌脑动力开颅系统马达线缆维修服务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7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采购项目需求书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一、项目名称：蛇牌脑动力开颅系统马达线缆维修服务采购项目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二、预算总金额：1.45万元。（最高限价：1.35万元）</w:t>
      </w: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三、维修要求：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720" w:firstLineChars="300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蛇牌脑动力开颅系统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（设备型号：GD670）</w:t>
      </w: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开机接上线缆、马达手柄、磨头后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使用主机上报5号错误。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要求维修后设备能正常运行，若需更换配件，则需提供原厂配件。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 w:leftChars="0" w:hanging="720" w:hangingChars="300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三、评审办法：采用最低价评标法，符合本需求书所有实质性要求且价格最低者中标。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、商务要求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1、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期及地点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1.1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日期：合同签订生效后，在接收到采购人通知的前提下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日完成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维修更换调试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，并交付采购人验收。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1.2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地点：内江市第二人民医院指定地点。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2、付款方式：验收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合格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60日内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支付合同金额100%。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3、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调试及验收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人负责产品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、调试，直至采购人能正常使用，所需的一切材料、备件、专业工具均由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人负责提供。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人应向采购人提供产品维修所需的专用工具和仪器，所涉及的价格包括在报价总价格中。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）必须保证提供的货物(包括零部件)是全新的、未使用过的，具有稳定性、可靠性、安全性，并完全符合国家、行业规定的质量、规格和性能要求等技术标准。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）验收标准：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设备能正常使用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4、质保期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如更换配件，则配件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质保期均不少于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，自项目验收交付之日起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月内连续运转良好。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在提供产品及相关快递服务时，涉及包装的，具体包装要求需严格按照“商品包装政府采购需求标准（试行）”及“快递包装政府采购需求标准（试行）”执行。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482" w:hangingChars="200"/>
        <w:jc w:val="both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注：带★的要求为实质性条款，不满足作无效响应处理（本项目所有实质性要求均可以承诺函的形式进行承诺）。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响应文件格式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1" w:name="_Toc2505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法定代表人授权委托书</w:t>
      </w:r>
      <w:bookmarkEnd w:id="1"/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内江市第二人民医院：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本授权声明：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（法定代表人姓名、职务）授权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（被授权人姓名、职务）为我方 “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（项目名称）” 的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活动的合法代表，以我方名义全权处理该项目有关</w:t>
      </w:r>
      <w:r>
        <w:rPr>
          <w:rFonts w:hint="eastAsia" w:ascii="仿宋" w:hAnsi="仿宋" w:eastAsia="仿宋" w:cs="仿宋"/>
          <w:sz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</w:rPr>
        <w:t>、签订合同以及执行合同等一切事宜。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代理人无转委托权，本授权书自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日</w:t>
      </w:r>
      <w:r>
        <w:rPr>
          <w:rFonts w:hint="eastAsia" w:ascii="仿宋" w:hAnsi="仿宋" w:eastAsia="仿宋" w:cs="仿宋"/>
          <w:sz w:val="24"/>
          <w:lang w:val="zh-CN"/>
        </w:rPr>
        <w:t>签字生效。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法定代表人签字或者加盖个人名章：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授权代表签字或者加盖个人名章：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lang w:val="zh-CN"/>
        </w:rPr>
        <w:t>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（</w:t>
      </w:r>
      <w:r>
        <w:rPr>
          <w:rFonts w:hint="eastAsia" w:ascii="仿宋" w:hAnsi="仿宋" w:eastAsia="仿宋" w:cs="仿宋"/>
          <w:sz w:val="24"/>
        </w:rPr>
        <w:t>加盖单位公章</w:t>
      </w:r>
      <w:r>
        <w:rPr>
          <w:rFonts w:hint="eastAsia" w:ascii="仿宋" w:hAnsi="仿宋" w:eastAsia="仿宋" w:cs="仿宋"/>
          <w:sz w:val="24"/>
          <w:lang w:val="zh-CN"/>
        </w:rPr>
        <w:t>）</w:t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sz w:val="24"/>
        </w:rPr>
      </w:pPr>
      <w:bookmarkStart w:id="2" w:name="_Toc28284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承诺函</w:t>
      </w:r>
      <w:bookmarkEnd w:id="2"/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内江市</w:t>
      </w:r>
      <w:r>
        <w:rPr>
          <w:rFonts w:hint="eastAsia" w:ascii="仿宋" w:hAnsi="仿宋" w:eastAsia="仿宋" w:cs="仿宋"/>
          <w:sz w:val="24"/>
          <w:lang w:eastAsia="zh-CN"/>
        </w:rPr>
        <w:t>第二</w:t>
      </w:r>
      <w:r>
        <w:rPr>
          <w:rFonts w:hint="eastAsia" w:ascii="仿宋" w:hAnsi="仿宋" w:eastAsia="仿宋" w:cs="仿宋"/>
          <w:sz w:val="24"/>
        </w:rPr>
        <w:t>人民医院：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我单位作为本次采购项目的供应商，根据采购文件要求，现郑重承诺如下：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具备参加本项目规定的以下条件：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（一）在中华人民共和国境内注册，具有独立法人资格；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（二）具有良好的商业信誉和健全的财务会计制度；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（三）具备履行合同所必需的设备和专业技术能力；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（四）参加采购活动前三年内，在经营活动中没有重大违法记录；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（五）本项目规定的其他</w:t>
      </w:r>
      <w:r>
        <w:rPr>
          <w:rFonts w:hint="eastAsia" w:ascii="仿宋" w:hAnsi="仿宋" w:eastAsia="仿宋" w:cs="仿宋"/>
          <w:sz w:val="24"/>
          <w:lang w:val="en-US" w:eastAsia="zh-CN"/>
        </w:rPr>
        <w:t>实质性</w:t>
      </w:r>
      <w:r>
        <w:rPr>
          <w:rFonts w:hint="eastAsia" w:ascii="仿宋" w:hAnsi="仿宋" w:eastAsia="仿宋" w:cs="仿宋"/>
          <w:sz w:val="24"/>
        </w:rPr>
        <w:t>要求。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本公司对上述承诺的内容事项真实性负责。如经查实上述承诺的内容事项存在虚假，我公司愿意接受以提供虚假材料谋取中选追究法律责任。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（盖单位公章）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法定代表人或授权代表（签字或盖章）：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期：</w:t>
      </w:r>
      <w:r>
        <w:rPr>
          <w:rFonts w:hint="eastAsia" w:ascii="仿宋" w:hAnsi="仿宋" w:eastAsia="仿宋" w:cs="仿宋"/>
          <w:sz w:val="24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 月 日</w:t>
      </w:r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27" w:charSpace="0"/>
        </w:sect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3" w:name="_Toc648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供应商应当提供的资格、资质性及其他</w:t>
      </w:r>
      <w:bookmarkEnd w:id="3"/>
    </w:p>
    <w:p>
      <w:pPr>
        <w:pStyle w:val="2"/>
        <w:jc w:val="center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相关材料</w:t>
      </w:r>
    </w:p>
    <w:p>
      <w:pPr>
        <w:pStyle w:val="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（供应商提供加盖公司鲜章的书面证明材料）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7"/>
        <w:rPr>
          <w:rFonts w:hint="eastAsi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21" w:charSpace="0"/>
        </w:sectPr>
      </w:pPr>
    </w:p>
    <w:p>
      <w:pPr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bookmarkStart w:id="4" w:name="_Toc8445"/>
      <w:r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  <w:t>报价表</w:t>
      </w:r>
      <w:bookmarkEnd w:id="4"/>
    </w:p>
    <w:p>
      <w:pPr>
        <w:pStyle w:val="2"/>
        <w:ind w:firstLine="360" w:firstLineChars="150"/>
        <w:jc w:val="left"/>
        <w:outlineLvl w:val="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供应商,对此次评审活动中我方所承诺的条款已经完全明确,也深知所承诺的事项和作出的报价可能给我方带来的风险和后果。如果我方在评审活动中有弄虚作假等违法违规行为，以及中选后因报价低或不执行承诺条款而不履约,本单位愿承担一切责任（包括赔偿损失、取消评审及中选资格等）</w:t>
      </w:r>
    </w:p>
    <w:tbl>
      <w:tblPr>
        <w:tblStyle w:val="12"/>
        <w:tblW w:w="4998" w:type="pct"/>
        <w:tblInd w:w="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651"/>
        <w:gridCol w:w="1141"/>
        <w:gridCol w:w="1039"/>
        <w:gridCol w:w="1242"/>
        <w:gridCol w:w="1242"/>
        <w:gridCol w:w="1165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01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993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服务内容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）</w:t>
            </w:r>
          </w:p>
        </w:tc>
        <w:tc>
          <w:tcPr>
            <w:tcW w:w="686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62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 量</w:t>
            </w:r>
          </w:p>
        </w:tc>
        <w:tc>
          <w:tcPr>
            <w:tcW w:w="747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47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 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697" w:type="pct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  <w:p>
            <w:pPr>
              <w:pStyle w:val="2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若为货物采购项目，须备注品牌及型号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00" w:type="pct"/>
            <w:gridSpan w:val="7"/>
            <w:tcBorders>
              <w:top w:val="single" w:color="000000" w:sz="6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分项报价合计：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（元）， 大写： 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color w:val="0000FF"/>
          <w:sz w:val="24"/>
          <w:lang w:val="en-US" w:eastAsia="zh-CN"/>
        </w:rPr>
        <w:t>报价包含</w:t>
      </w:r>
      <w:r>
        <w:rPr>
          <w:rFonts w:hint="eastAsia" w:ascii="仿宋" w:hAnsi="仿宋" w:eastAsia="仿宋" w:cs="仿宋"/>
          <w:color w:val="0000FF"/>
          <w:sz w:val="24"/>
        </w:rPr>
        <w:t>运输、安装、调试、检验、培训、调换、税金和保险等费用以及采购文件规定的其他费用均应包含在报价中。</w:t>
      </w:r>
    </w:p>
    <w:p>
      <w:pPr>
        <w:adjustRightInd w:val="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</w:p>
    <w:p>
      <w:pPr>
        <w:adjustRightInd w:val="0"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供应商名称 （盖章）：</w:t>
      </w:r>
      <w:bookmarkStart w:id="5" w:name="_GoBack"/>
      <w:bookmarkEnd w:id="5"/>
    </w:p>
    <w:p>
      <w:pPr>
        <w:adjustRightInd w:val="0"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法定代表人或授权代表（签字）：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日期：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  年   月    日</w:t>
      </w:r>
    </w:p>
    <w:p>
      <w:pPr>
        <w:rPr>
          <w:rFonts w:hint="default" w:hAnsi="宋体" w:cs="宋体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4B029"/>
    <w:multiLevelType w:val="singleLevel"/>
    <w:tmpl w:val="FC84B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EwYjExYmFmYWNmZmQ0YzNmZWMzMDA0Mjc0ZjIifQ=="/>
  </w:docVars>
  <w:rsids>
    <w:rsidRoot w:val="5E6D6E8D"/>
    <w:rsid w:val="01351530"/>
    <w:rsid w:val="03AA4CAB"/>
    <w:rsid w:val="04021749"/>
    <w:rsid w:val="0435334B"/>
    <w:rsid w:val="04561A95"/>
    <w:rsid w:val="04A83C49"/>
    <w:rsid w:val="050339CA"/>
    <w:rsid w:val="0582670A"/>
    <w:rsid w:val="06F62224"/>
    <w:rsid w:val="088F37C7"/>
    <w:rsid w:val="0B457179"/>
    <w:rsid w:val="0C842CB4"/>
    <w:rsid w:val="0D523FC7"/>
    <w:rsid w:val="115B7EC7"/>
    <w:rsid w:val="12EE4F46"/>
    <w:rsid w:val="130D6BE9"/>
    <w:rsid w:val="135F3508"/>
    <w:rsid w:val="13E34020"/>
    <w:rsid w:val="141F1EA3"/>
    <w:rsid w:val="1438521D"/>
    <w:rsid w:val="156405A6"/>
    <w:rsid w:val="158467CE"/>
    <w:rsid w:val="15C84C56"/>
    <w:rsid w:val="164C504F"/>
    <w:rsid w:val="1666200B"/>
    <w:rsid w:val="17F43647"/>
    <w:rsid w:val="18AC1ABC"/>
    <w:rsid w:val="19875E05"/>
    <w:rsid w:val="1B1769AA"/>
    <w:rsid w:val="1BD05BB2"/>
    <w:rsid w:val="1D3631EC"/>
    <w:rsid w:val="20833818"/>
    <w:rsid w:val="218E2416"/>
    <w:rsid w:val="24427C22"/>
    <w:rsid w:val="26E517A8"/>
    <w:rsid w:val="27525524"/>
    <w:rsid w:val="276D7C21"/>
    <w:rsid w:val="285B7C77"/>
    <w:rsid w:val="28901692"/>
    <w:rsid w:val="29591B52"/>
    <w:rsid w:val="2ADC30B6"/>
    <w:rsid w:val="2BE83051"/>
    <w:rsid w:val="2C7B3874"/>
    <w:rsid w:val="2F1B0E49"/>
    <w:rsid w:val="314A1CA8"/>
    <w:rsid w:val="32966548"/>
    <w:rsid w:val="334F40FB"/>
    <w:rsid w:val="33904032"/>
    <w:rsid w:val="359D7B91"/>
    <w:rsid w:val="36CE700E"/>
    <w:rsid w:val="37813E56"/>
    <w:rsid w:val="37B15FE8"/>
    <w:rsid w:val="38E928FC"/>
    <w:rsid w:val="396E439F"/>
    <w:rsid w:val="3AB11182"/>
    <w:rsid w:val="3C634773"/>
    <w:rsid w:val="3CE8758D"/>
    <w:rsid w:val="3D3A2513"/>
    <w:rsid w:val="3DFF671E"/>
    <w:rsid w:val="3E124874"/>
    <w:rsid w:val="3F87320B"/>
    <w:rsid w:val="40241584"/>
    <w:rsid w:val="4043667C"/>
    <w:rsid w:val="41FC34FA"/>
    <w:rsid w:val="43113563"/>
    <w:rsid w:val="44006B48"/>
    <w:rsid w:val="440504D2"/>
    <w:rsid w:val="44237D95"/>
    <w:rsid w:val="467D4684"/>
    <w:rsid w:val="48964CB4"/>
    <w:rsid w:val="48D83371"/>
    <w:rsid w:val="48F84300"/>
    <w:rsid w:val="4B6603A8"/>
    <w:rsid w:val="4B893364"/>
    <w:rsid w:val="4CC81A16"/>
    <w:rsid w:val="4CDE032E"/>
    <w:rsid w:val="4EEC684A"/>
    <w:rsid w:val="4F1B07A8"/>
    <w:rsid w:val="4F2426FB"/>
    <w:rsid w:val="4FB67295"/>
    <w:rsid w:val="50BA7B57"/>
    <w:rsid w:val="51DB6702"/>
    <w:rsid w:val="51E660CD"/>
    <w:rsid w:val="51FF0643"/>
    <w:rsid w:val="53715789"/>
    <w:rsid w:val="5562639A"/>
    <w:rsid w:val="57A707DA"/>
    <w:rsid w:val="57D83E10"/>
    <w:rsid w:val="57F93DB8"/>
    <w:rsid w:val="5886561A"/>
    <w:rsid w:val="5A0673EC"/>
    <w:rsid w:val="5A131A8C"/>
    <w:rsid w:val="5C6E073F"/>
    <w:rsid w:val="5D5201C0"/>
    <w:rsid w:val="5E0764DB"/>
    <w:rsid w:val="5E6D6E8D"/>
    <w:rsid w:val="5F2142EE"/>
    <w:rsid w:val="613F6CAD"/>
    <w:rsid w:val="618B6943"/>
    <w:rsid w:val="618E0B06"/>
    <w:rsid w:val="628B109D"/>
    <w:rsid w:val="62DE2657"/>
    <w:rsid w:val="63C137D8"/>
    <w:rsid w:val="63DF47D9"/>
    <w:rsid w:val="667271FE"/>
    <w:rsid w:val="66AB6419"/>
    <w:rsid w:val="67566AA0"/>
    <w:rsid w:val="67780823"/>
    <w:rsid w:val="68D97066"/>
    <w:rsid w:val="6B3727A3"/>
    <w:rsid w:val="6B5B2936"/>
    <w:rsid w:val="6C8163CC"/>
    <w:rsid w:val="6CC72155"/>
    <w:rsid w:val="6D072477"/>
    <w:rsid w:val="6D5629C7"/>
    <w:rsid w:val="6D75121F"/>
    <w:rsid w:val="70B623BC"/>
    <w:rsid w:val="71AF5789"/>
    <w:rsid w:val="72A92734"/>
    <w:rsid w:val="72C309D4"/>
    <w:rsid w:val="73060765"/>
    <w:rsid w:val="73653989"/>
    <w:rsid w:val="738B271B"/>
    <w:rsid w:val="757F5556"/>
    <w:rsid w:val="75F23E97"/>
    <w:rsid w:val="78D578C6"/>
    <w:rsid w:val="79BC2666"/>
    <w:rsid w:val="7A6C06BC"/>
    <w:rsid w:val="7ADB592F"/>
    <w:rsid w:val="7DC9372F"/>
    <w:rsid w:val="7DD14D9C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 w:line="240" w:lineRule="auto"/>
      <w:jc w:val="center"/>
      <w:outlineLvl w:val="1"/>
    </w:pPr>
    <w:rPr>
      <w:rFonts w:hAnsi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240" w:lineRule="auto"/>
      <w:ind w:left="200" w:leftChars="200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7">
    <w:name w:val="Normal Indent"/>
    <w:basedOn w:val="1"/>
    <w:next w:val="8"/>
    <w:qFormat/>
    <w:uiPriority w:val="99"/>
    <w:pPr>
      <w:ind w:firstLine="200" w:firstLineChars="200"/>
    </w:pPr>
    <w:rPr>
      <w:lang w:val="zh-CN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Calibri" w:hAnsi="Calibri" w:eastAsia="宋体" w:cs="Times New Roman"/>
      <w:lang w:val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99"/>
    <w:pPr>
      <w:tabs>
        <w:tab w:val="left" w:pos="780"/>
      </w:tabs>
      <w:spacing w:after="120"/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character" w:customStyle="1" w:styleId="16">
    <w:name w:val="font51"/>
    <w:basedOn w:val="1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言～</cp:lastModifiedBy>
  <cp:lastPrinted>2024-04-28T01:06:00Z</cp:lastPrinted>
  <dcterms:modified xsi:type="dcterms:W3CDTF">2024-06-13T03:38:57Z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F0C60384C33F468EAB8CAFD4ABE25545_13</vt:lpwstr>
  </property>
</Properties>
</file>