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220" w:lineRule="atLeas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软件部分</w:t>
      </w:r>
    </w:p>
    <w:p>
      <w:pPr>
        <w:numPr>
          <w:ilvl w:val="0"/>
          <w:numId w:val="2"/>
        </w:numPr>
        <w:spacing w:line="22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护理通讯信息系统软件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数据接口服务器平台</w:t>
      </w:r>
    </w:p>
    <w:p>
      <w:pPr>
        <w:numPr>
          <w:ilvl w:val="0"/>
          <w:numId w:val="0"/>
        </w:numPr>
        <w:spacing w:line="220" w:lineRule="atLeast"/>
        <w:rPr>
          <w:rFonts w:hint="eastAsia" w:eastAsia="微软雅黑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支持与Oracle、SQLServer、Sybase、DB2、Cache等大型数据库和第三方数据接口对接，提供中间表、触发器、消息机制、WebService等多种连接方式。负责监听各护理单元工作状态，并提供多种调试和查询分析工具</w:t>
      </w:r>
      <w:r>
        <w:rPr>
          <w:rFonts w:hint="eastAsia"/>
          <w:sz w:val="20"/>
          <w:szCs w:val="20"/>
          <w:lang w:val="en-US" w:eastAsia="zh-CN"/>
        </w:rPr>
        <w:t>，能够与医院在用的His系统对接和数据交换。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护理通讯信息管理平台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基于B/S架构，支持床位和房间一览表管理与显示，支持住院人数、护理级别人数统计和关键字搜索，可完成入院登记、出院、换床、二维码扫描等日常业务。提供床头、门口、信息看板等图形用户界面的在线编辑工具，支持日常呼叫护理记录查询、导出，具有完善的医护人员排班、病区公告信息、护理标识预警颜色等管理功能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呼叫数据统计分析平台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 xml:space="preserve"> 基于B/S架构，通过账号可登录到系统WEB页面查看自己科室或全院的呼叫数据统计分析，如“房间对比图”、“呼叫日线图”、“分时曲线图”、“呼叫量对比图”、“呼叫响应对比图”、“入住统计图”等一系列图表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护理信息公共发布平台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>通过护士站液晶电视，可显示床位一览表和实时呼叫信息，也可显示护理工作一览表，包括病区当日患者流动、住院人数、病危病重、手术安排、值班医生、要事留言等信息。</w:t>
      </w:r>
    </w:p>
    <w:p>
      <w:pPr>
        <w:numPr>
          <w:ilvl w:val="0"/>
          <w:numId w:val="0"/>
        </w:numPr>
        <w:spacing w:line="220" w:lineRule="atLeas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二、硬件部分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1.信息交互管理主机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主机具有RJ45网络接口，通过标准TCP/IP协议与机房服务器进行数据通信，获取HIS系统中病房科室数据信息。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主机高带宽两线制总线接口，接口可连接床头分机、门口分机、卫生间分机等设备，总线接口带载能力</w:t>
      </w:r>
      <w:r>
        <w:rPr>
          <w:rFonts w:hint="eastAsia"/>
          <w:sz w:val="20"/>
          <w:szCs w:val="20"/>
          <w:lang w:val="en-US" w:eastAsia="zh-CN"/>
        </w:rPr>
        <w:t>不小于</w:t>
      </w:r>
      <w:r>
        <w:rPr>
          <w:rFonts w:hint="default"/>
          <w:sz w:val="20"/>
          <w:szCs w:val="20"/>
          <w:lang w:val="en-US" w:eastAsia="zh-CN"/>
        </w:rPr>
        <w:t>200W。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支持连接显示屏、点阵屏设备，进行显示呼叫信息及宣传用语的显示。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支持扩展医护主机、通用电话机、值班室分机等设备。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支持扩展门禁分机，系统集成病区门口门禁电磁锁控制功能。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6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支持扩展标准CAN、485</w:t>
      </w:r>
      <w:r>
        <w:rPr>
          <w:rFonts w:hint="eastAsia"/>
          <w:sz w:val="20"/>
          <w:szCs w:val="20"/>
          <w:lang w:val="en-US" w:eastAsia="zh-CN"/>
        </w:rPr>
        <w:t>等</w:t>
      </w:r>
      <w:r>
        <w:rPr>
          <w:rFonts w:hint="default"/>
          <w:sz w:val="20"/>
          <w:szCs w:val="20"/>
          <w:lang w:val="en-US" w:eastAsia="zh-CN"/>
        </w:rPr>
        <w:t>通讯外设，提供RS232接口。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具有振铃输出接口，可用于系统振铃音频信号输出，用于外接功放音响。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主机内嵌WEB服务，具有网页登陆配置功能，方便安装时调试与配置。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9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具有防雷击、防浪涌、短路保护、接地保护、过载保护等多重保护电路系统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2.IP网络医护主机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屏幕尺寸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10英寸 ,屏幕分辨率</w:t>
      </w:r>
      <w:r>
        <w:rPr>
          <w:rFonts w:hint="eastAsia"/>
          <w:sz w:val="20"/>
          <w:szCs w:val="20"/>
          <w:lang w:val="en-US" w:eastAsia="zh-CN"/>
        </w:rPr>
        <w:t>不低于</w:t>
      </w:r>
      <w:r>
        <w:rPr>
          <w:rFonts w:hint="default"/>
          <w:sz w:val="20"/>
          <w:szCs w:val="20"/>
          <w:lang w:val="en-US" w:eastAsia="zh-CN"/>
        </w:rPr>
        <w:t>1024*600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采用LED灯指示呼叫患者的护理级别</w:t>
      </w:r>
      <w:r>
        <w:rPr>
          <w:rFonts w:hint="eastAsia"/>
          <w:sz w:val="20"/>
          <w:szCs w:val="20"/>
          <w:lang w:val="en-US" w:eastAsia="zh-CN"/>
        </w:rPr>
        <w:t>（不少于25种颜色），</w:t>
      </w:r>
      <w:r>
        <w:rPr>
          <w:rFonts w:hint="default"/>
          <w:sz w:val="20"/>
          <w:szCs w:val="20"/>
          <w:lang w:val="en-US" w:eastAsia="zh-CN"/>
        </w:rPr>
        <w:t>护理级别颜色可以系统配置。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手柄采用磁铁吸附式设计，既满足可靠性要求，又方便日常清洁擦拭。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可显示并语音播放呼叫病房号和病床号，播报次数可调，支持循环播报、间隔播报两种播报方式。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可向某一病人终端或值班终端发起语音呼叫，进行双向对讲操作。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6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支持独立广播功能，可通过屏幕选择任意床位进行话筒广播功能，方便进行各种宣教操作。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可显示床位一览表，并具有标准模式与精简模式两种显示模式。精简模式可以同时显示更多的床位数，而标准模式可以直观展现更多的信息内容。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支持呼叫对讲、呼叫显示、呼叫未处理提醒与一键清除等功能。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9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自动调节系统通话音量，提供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4个时段，每个时间段时间可灵活可调。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10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支持门禁分机可视对讲功能，并可对门禁电磁锁开关进行控制，方便系统对病区门禁集中管理。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具有线路检测、故障报警、故障巡检、工作日志记录功能。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设备支持在线升级功能，可通过服务器进行程序升级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3.门口分机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屏幕尺寸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10</w:t>
      </w:r>
      <w:bookmarkStart w:id="0" w:name="_GoBack"/>
      <w:bookmarkEnd w:id="0"/>
      <w:r>
        <w:rPr>
          <w:rFonts w:hint="default"/>
          <w:sz w:val="20"/>
          <w:szCs w:val="20"/>
          <w:lang w:val="en-US" w:eastAsia="zh-CN"/>
        </w:rPr>
        <w:t>英寸，屏幕分辨率</w:t>
      </w:r>
      <w:r>
        <w:rPr>
          <w:rFonts w:hint="eastAsia"/>
          <w:sz w:val="20"/>
          <w:szCs w:val="20"/>
          <w:lang w:val="en-US" w:eastAsia="zh-CN"/>
        </w:rPr>
        <w:t>不低于</w:t>
      </w:r>
      <w:r>
        <w:rPr>
          <w:rFonts w:hint="default"/>
          <w:sz w:val="20"/>
          <w:szCs w:val="20"/>
          <w:lang w:val="en-US" w:eastAsia="zh-CN"/>
        </w:rPr>
        <w:t>1024*600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采用</w:t>
      </w:r>
      <w:r>
        <w:rPr>
          <w:rFonts w:hint="eastAsia"/>
          <w:sz w:val="20"/>
          <w:szCs w:val="20"/>
          <w:lang w:val="en-US" w:eastAsia="zh-CN"/>
        </w:rPr>
        <w:t>不少于</w:t>
      </w:r>
      <w:r>
        <w:rPr>
          <w:rFonts w:hint="default"/>
          <w:sz w:val="20"/>
          <w:szCs w:val="20"/>
          <w:lang w:val="en-US" w:eastAsia="zh-CN"/>
        </w:rPr>
        <w:t>25色门灯提示本房间的护理级别，呼叫时常亮，护士进入闪烁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可显示病房号、床位号、患者名、责任护士、责任医生、医护照片、医院介绍、科室介绍等信息。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支持通过护理键进行护士进入、护士离开操作。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支持护士定位，可提示和记录护士所在病房号。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6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支持显示呼叫消息、呼叫清除、增援呼叫等。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支持智能门口刷卡，实现护士定位和记录。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根据系统设置的护理等级信息即患者护理级别，呼叫时门口分机灯显示相应颜色。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9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信息界面文字过多时支持滚动显示，可以实现大量文本上移或左移显示。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10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展示界面可根据呼叫床位对相应的块闪烁显示，文字和背景可以指定显示颜色。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支持调整分机信息界面的样式和内容，可同时展示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5张及以上信息界面，可手动切换查看，支持设置正常待机默认界面。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分机设备程序、素材支持在线升级，可由系统后台统一进行功能升级。</w:t>
      </w:r>
    </w:p>
    <w:p>
      <w:pPr>
        <w:numPr>
          <w:ilvl w:val="0"/>
          <w:numId w:val="0"/>
        </w:numPr>
        <w:spacing w:line="220" w:lineRule="atLeast"/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4.床头分机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屏幕尺寸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7英寸，屏幕分辨率</w:t>
      </w:r>
      <w:r>
        <w:rPr>
          <w:rFonts w:hint="eastAsia"/>
          <w:sz w:val="20"/>
          <w:szCs w:val="20"/>
          <w:lang w:val="en-US" w:eastAsia="zh-CN"/>
        </w:rPr>
        <w:t>不低于</w:t>
      </w:r>
      <w:r>
        <w:rPr>
          <w:rFonts w:hint="default"/>
          <w:sz w:val="20"/>
          <w:szCs w:val="20"/>
          <w:lang w:val="en-US" w:eastAsia="zh-CN"/>
        </w:rPr>
        <w:t>800*480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屏幕亮屏时间可由系统后台统一设定，避免影响病患夜间休息，黑屏时可通过触摸屏幕点亮屏幕。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可实现与护士站主机的双向呼叫及对讲。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支持护理呼叫、增援呼叫、呼叫清除等功能。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支持护士定位，可提示和记录护士所在病房号。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6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支持新短消息、呼叫存储等语音及弹窗提醒。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支持对病人姓名、年龄、护理等级、护理标识、科室介绍、医院介绍等信息的显示。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病人信息界面文字过多时可以滚动显示，可以实现大量文本上移或左移显示。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9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病人信息界面可根据文本内容提供块闪烁显示，文字和背景可以指定显示颜色。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10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病人信息界面支持同时展示多张图片,用来展示医护头像、护理标识等。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床头分机内部菜单指向的表格可以定制样式，菜单内容支持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10万汉字，每个表格可以保存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5000条记录，可以实现快速翻页和查看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支持在线调整病人信息界面的样式和内容，最多可以同时展示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5张病人信息界面，可手动切换查看，支持设置正常待机默认界面。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分机设备程序、素材支持在线升级，可由系统后台统一进行功能升级。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5.卫生间分机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超大红色显著紧急呼叫按钮及拉绳设计，更便于患者在紧急情况进行操作。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呼叫时有明显的声光报警提示，并在病区中有广播提示，便于医护人员快速响应。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专用的取消按键，便于及时清除误操作。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防尘、防水工艺设计，适合卫生间、淋浴间等潮湿环境使用。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6.走廊显示屏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）支持</w:t>
      </w:r>
      <w:r>
        <w:rPr>
          <w:rFonts w:hint="default"/>
          <w:sz w:val="20"/>
          <w:szCs w:val="20"/>
          <w:lang w:val="en-US" w:eastAsia="zh-CN"/>
        </w:rPr>
        <w:t>双面Φ3.75单红色点阵，可显示2行*8个汉字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呼叫时循环显示护理级别、房间号和床位号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待机时滚动显示日期、时间、护士位置、温馨提示等内容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7.值班室分机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（1）屏幕尺寸 ≥3.5英寸，屏幕分辨率不低于 320*240。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（2）能够接收到分机呼叫、增援请求，并支持与床头分机进行对讲。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（3）支持与护士站医护主机进行呼叫对讲。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（4）支持未处理呼叫进行清除操作。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（5）支持对全病区进行广播功能。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（6）呼叫过滤支持对按分机类型对呼叫信息进行接听屏蔽设置。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8.网络多媒体控制器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</w:t>
      </w:r>
      <w:r>
        <w:rPr>
          <w:rFonts w:hint="eastAsia"/>
          <w:sz w:val="20"/>
          <w:szCs w:val="20"/>
          <w:lang w:val="en-US" w:eastAsia="zh-CN"/>
        </w:rPr>
        <w:t>不低于</w:t>
      </w:r>
      <w:r>
        <w:rPr>
          <w:rFonts w:hint="default"/>
          <w:sz w:val="20"/>
          <w:szCs w:val="20"/>
          <w:lang w:val="en-US" w:eastAsia="zh-CN"/>
        </w:rPr>
        <w:t xml:space="preserve"> 1080P分辨率输出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采用</w:t>
      </w:r>
      <w:r>
        <w:rPr>
          <w:rFonts w:hint="eastAsia"/>
          <w:sz w:val="20"/>
          <w:szCs w:val="20"/>
          <w:lang w:val="en-US" w:eastAsia="zh-CN"/>
        </w:rPr>
        <w:t>不低于</w:t>
      </w:r>
      <w:r>
        <w:rPr>
          <w:rFonts w:hint="default"/>
          <w:sz w:val="20"/>
          <w:szCs w:val="20"/>
          <w:lang w:val="en-US" w:eastAsia="zh-CN"/>
        </w:rPr>
        <w:t>4核1.8GHz处理器，搭配2G内存与16G存储</w:t>
      </w:r>
      <w:r>
        <w:rPr>
          <w:rFonts w:hint="eastAsia"/>
          <w:sz w:val="20"/>
          <w:szCs w:val="20"/>
          <w:lang w:val="en-US" w:eastAsia="zh-CN"/>
        </w:rPr>
        <w:t>配置。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网络接口 RJ45，支持100/1000M自适应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）支持</w:t>
      </w:r>
      <w:r>
        <w:rPr>
          <w:rFonts w:hint="default"/>
          <w:sz w:val="20"/>
          <w:szCs w:val="20"/>
          <w:lang w:val="en-US" w:eastAsia="zh-CN"/>
        </w:rPr>
        <w:t>输出接口 HDMI*1，φ3.5标准音频接口*1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金属机身，支持红外遥控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6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网络多媒体控制器的模板化界面，可根据医院各个护理单元不同的需求定制显示界面，充分满足不同科室的差异化需求。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支持通过液晶电视可以对科室状态进行数据进行统计并展示，如住院人数、病重人数、各护理级别人数、空床数。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8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支持通过液晶电视可以对需要特别关注的床位进行展示，如今日入院床位、今日出院床位、今日手术床位、明日手术床位、今日换床床位等。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9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支持通过液晶电视可以显示电子床位一览表信息，将床位信息情况更加直观，实时的展示。</w:t>
      </w:r>
    </w:p>
    <w:p>
      <w:pPr>
        <w:numPr>
          <w:ilvl w:val="0"/>
          <w:numId w:val="0"/>
        </w:numPr>
        <w:spacing w:line="220" w:lineRule="atLeas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9.服务器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1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CPU：主频1.7GHz及以上，六核及以上（英特尔至强</w:t>
      </w:r>
      <w:r>
        <w:rPr>
          <w:rFonts w:hint="eastAsia"/>
          <w:sz w:val="20"/>
          <w:szCs w:val="20"/>
          <w:lang w:val="en-US" w:eastAsia="zh-CN"/>
        </w:rPr>
        <w:t>同</w:t>
      </w:r>
      <w:r>
        <w:rPr>
          <w:rFonts w:hint="default"/>
          <w:sz w:val="20"/>
          <w:szCs w:val="20"/>
          <w:lang w:val="en-US" w:eastAsia="zh-CN"/>
        </w:rPr>
        <w:t>牌处理器）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2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内存：16G及以上，DDR4 2400M及其以上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3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硬盘：2个500G硬盘及其以上, 7200转及其以上(必要时使用双硬盘做RAID镜像) ，至少两个分区（一个系统分区，一个非系统分区）。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4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显卡：无特殊要求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5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USB：2.0接口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2个，3.0接口</w:t>
      </w:r>
      <w:r>
        <w:rPr>
          <w:rFonts w:hint="eastAsia"/>
          <w:sz w:val="20"/>
          <w:szCs w:val="20"/>
          <w:lang w:val="en-US" w:eastAsia="zh-CN"/>
        </w:rPr>
        <w:t>≥</w:t>
      </w:r>
      <w:r>
        <w:rPr>
          <w:rFonts w:hint="default"/>
          <w:sz w:val="20"/>
          <w:szCs w:val="20"/>
          <w:lang w:val="en-US" w:eastAsia="zh-CN"/>
        </w:rPr>
        <w:t>2个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6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操作系统：</w:t>
      </w:r>
      <w:r>
        <w:rPr>
          <w:rFonts w:hint="eastAsia"/>
          <w:sz w:val="20"/>
          <w:szCs w:val="20"/>
          <w:lang w:val="en-US" w:eastAsia="zh-CN"/>
        </w:rPr>
        <w:t>支持</w:t>
      </w:r>
      <w:r>
        <w:rPr>
          <w:rFonts w:hint="default"/>
          <w:sz w:val="20"/>
          <w:szCs w:val="20"/>
          <w:lang w:val="en-US" w:eastAsia="zh-CN"/>
        </w:rPr>
        <w:t>WINDOWS SERVER 2012 R2 简体中文版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（</w:t>
      </w:r>
      <w:r>
        <w:rPr>
          <w:rFonts w:hint="default"/>
          <w:sz w:val="20"/>
          <w:szCs w:val="20"/>
          <w:lang w:val="en-US" w:eastAsia="zh-CN"/>
        </w:rPr>
        <w:t>7</w:t>
      </w:r>
      <w:r>
        <w:rPr>
          <w:rFonts w:hint="eastAsia"/>
          <w:sz w:val="20"/>
          <w:szCs w:val="20"/>
          <w:lang w:val="en-US" w:eastAsia="zh-CN"/>
        </w:rPr>
        <w:t>）</w:t>
      </w:r>
      <w:r>
        <w:rPr>
          <w:rFonts w:hint="default"/>
          <w:sz w:val="20"/>
          <w:szCs w:val="20"/>
          <w:lang w:val="en-US" w:eastAsia="zh-CN"/>
        </w:rPr>
        <w:t>运行平台：</w:t>
      </w:r>
      <w:r>
        <w:rPr>
          <w:rFonts w:hint="eastAsia"/>
          <w:sz w:val="20"/>
          <w:szCs w:val="20"/>
          <w:lang w:val="en-US" w:eastAsia="zh-CN"/>
        </w:rPr>
        <w:t>支持</w:t>
      </w:r>
      <w:r>
        <w:rPr>
          <w:rFonts w:hint="default"/>
          <w:sz w:val="20"/>
          <w:szCs w:val="20"/>
          <w:lang w:val="en-US" w:eastAsia="zh-CN"/>
        </w:rPr>
        <w:t>.NET Framework 4.5，SQL SERVER 2008/2012 R2， IIS 8.5</w:t>
      </w:r>
      <w:r>
        <w:rPr>
          <w:rFonts w:hint="eastAsia"/>
          <w:sz w:val="20"/>
          <w:szCs w:val="20"/>
          <w:lang w:val="en-US" w:eastAsia="zh-CN"/>
        </w:rPr>
        <w:t>。</w:t>
      </w:r>
    </w:p>
    <w:p>
      <w:pPr>
        <w:numPr>
          <w:ilvl w:val="0"/>
          <w:numId w:val="0"/>
        </w:numPr>
        <w:spacing w:line="220" w:lineRule="atLeas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628A2B"/>
    <w:multiLevelType w:val="singleLevel"/>
    <w:tmpl w:val="D6628A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548298"/>
    <w:multiLevelType w:val="singleLevel"/>
    <w:tmpl w:val="EA54829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D646F"/>
    <w:rsid w:val="00323B43"/>
    <w:rsid w:val="003D37D8"/>
    <w:rsid w:val="00426133"/>
    <w:rsid w:val="004358AB"/>
    <w:rsid w:val="008B7726"/>
    <w:rsid w:val="00D31D50"/>
    <w:rsid w:val="01081B3E"/>
    <w:rsid w:val="04030202"/>
    <w:rsid w:val="04094C7E"/>
    <w:rsid w:val="051B326D"/>
    <w:rsid w:val="099C2DD2"/>
    <w:rsid w:val="0E664AE4"/>
    <w:rsid w:val="0F9A7E3F"/>
    <w:rsid w:val="111451B1"/>
    <w:rsid w:val="1358530C"/>
    <w:rsid w:val="14E135CF"/>
    <w:rsid w:val="170F2D1A"/>
    <w:rsid w:val="17883CE1"/>
    <w:rsid w:val="1A226920"/>
    <w:rsid w:val="1BA122C3"/>
    <w:rsid w:val="1F3B67C2"/>
    <w:rsid w:val="21A4203E"/>
    <w:rsid w:val="24BA4B4F"/>
    <w:rsid w:val="261B20EA"/>
    <w:rsid w:val="26993D60"/>
    <w:rsid w:val="2ACC551C"/>
    <w:rsid w:val="2FDD6036"/>
    <w:rsid w:val="321B1AA4"/>
    <w:rsid w:val="32BE3D74"/>
    <w:rsid w:val="34401B48"/>
    <w:rsid w:val="37103EE5"/>
    <w:rsid w:val="3AA54BB0"/>
    <w:rsid w:val="3E680F51"/>
    <w:rsid w:val="3FEE42F3"/>
    <w:rsid w:val="42A07F6B"/>
    <w:rsid w:val="43BF5EB2"/>
    <w:rsid w:val="44834CF6"/>
    <w:rsid w:val="48B7695A"/>
    <w:rsid w:val="4B676243"/>
    <w:rsid w:val="4BFF76BB"/>
    <w:rsid w:val="4C927F2F"/>
    <w:rsid w:val="4DF34673"/>
    <w:rsid w:val="4E7732F8"/>
    <w:rsid w:val="4F895FF5"/>
    <w:rsid w:val="50EB0ACD"/>
    <w:rsid w:val="52DF5A85"/>
    <w:rsid w:val="57233241"/>
    <w:rsid w:val="579E3AE3"/>
    <w:rsid w:val="5C0B0191"/>
    <w:rsid w:val="5D5958B4"/>
    <w:rsid w:val="61591263"/>
    <w:rsid w:val="65D26342"/>
    <w:rsid w:val="65D514A1"/>
    <w:rsid w:val="6BB33140"/>
    <w:rsid w:val="6C316DA2"/>
    <w:rsid w:val="727E4053"/>
    <w:rsid w:val="72F8122F"/>
    <w:rsid w:val="79263F52"/>
    <w:rsid w:val="7C510CF9"/>
    <w:rsid w:val="7E541651"/>
    <w:rsid w:val="7FEB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28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Administrator.PC-20170420YOBJ</dc:creator>
  <cp:lastModifiedBy>Administrator</cp:lastModifiedBy>
  <dcterms:modified xsi:type="dcterms:W3CDTF">2024-03-15T02:02:39Z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EAE6502402C046FF990E4D49AF18D4C7</vt:lpwstr>
  </property>
</Properties>
</file>