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40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内江市第二人民医院                                    公开考核招聘工作人员报名表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53"/>
        <w:gridCol w:w="1109"/>
        <w:gridCol w:w="480"/>
        <w:gridCol w:w="554"/>
        <w:gridCol w:w="481"/>
        <w:gridCol w:w="968"/>
        <w:gridCol w:w="1385"/>
        <w:gridCol w:w="49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23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曾用名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出生日期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政治  面貌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籍贯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出生地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婚姻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状况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健康状况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学历    学位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全日制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毕业院校         系及专业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毕业院校         系及专业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掌握何种外语及程度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计算机水平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职称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电子邮件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49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邮编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经历</w:t>
            </w:r>
          </w:p>
        </w:tc>
        <w:tc>
          <w:tcPr>
            <w:tcW w:w="82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社会工作经历</w:t>
            </w:r>
          </w:p>
        </w:tc>
        <w:tc>
          <w:tcPr>
            <w:tcW w:w="82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学术论文及研究成果</w:t>
            </w:r>
          </w:p>
        </w:tc>
        <w:tc>
          <w:tcPr>
            <w:tcW w:w="82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情况</w:t>
            </w:r>
          </w:p>
        </w:tc>
        <w:tc>
          <w:tcPr>
            <w:tcW w:w="82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家庭成员情况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称谓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5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备注</w:t>
            </w:r>
          </w:p>
        </w:tc>
        <w:tc>
          <w:tcPr>
            <w:tcW w:w="82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jkyY2JhMThkNzY2MmNiZTY3MmY5ZjA2MDc5MjAifQ=="/>
  </w:docVars>
  <w:rsids>
    <w:rsidRoot w:val="00000000"/>
    <w:rsid w:val="0A1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2023-06-08T07:17:33Z</dcterms:created>
  <dc:creator>Administrator</dc:creator>
  <cp:lastModifiedBy>内江二院人力</cp:lastModifiedBy>
  <dcterms:modified xsi:type="dcterms:W3CDTF">2023-06-08T07:18:09Z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594667A09EA147508C084FCD53A499BB_12</vt:lpwstr>
  </property>
</Properties>
</file>