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产品</w:t>
      </w:r>
      <w:r>
        <w:rPr>
          <w:rFonts w:hint="eastAsia" w:ascii="宋体" w:hAnsi="宋体"/>
          <w:b/>
          <w:bCs/>
          <w:sz w:val="30"/>
          <w:szCs w:val="30"/>
        </w:rPr>
        <w:t>主要技术（参数）</w:t>
      </w:r>
    </w:p>
    <w:p>
      <w:p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一、鼻窦钳：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-178" w:rightChars="-85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头部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采用</w:t>
      </w:r>
      <w:r>
        <w:rPr>
          <w:rFonts w:hint="eastAsia" w:ascii="宋体" w:hAnsi="宋体"/>
          <w:color w:val="auto"/>
          <w:sz w:val="24"/>
          <w:szCs w:val="24"/>
        </w:rPr>
        <w:t>GB/T1220-2007</w:t>
      </w:r>
      <w:r>
        <w:rPr>
          <w:rFonts w:hint="eastAsia" w:ascii="宋体" w:hAnsi="宋体"/>
          <w:snapToGrid w:val="0"/>
          <w:kern w:val="0"/>
          <w:sz w:val="24"/>
          <w:szCs w:val="24"/>
        </w:rPr>
        <w:t>《</w:t>
      </w:r>
      <w:r>
        <w:rPr>
          <w:rFonts w:hint="eastAsia" w:ascii="宋体" w:hAnsi="宋体"/>
          <w:color w:val="auto"/>
          <w:sz w:val="24"/>
          <w:szCs w:val="24"/>
        </w:rPr>
        <w:t>不锈钢棒</w:t>
      </w:r>
      <w:r>
        <w:rPr>
          <w:rFonts w:hint="eastAsia" w:ascii="宋体" w:hAnsi="宋体"/>
          <w:snapToGrid w:val="0"/>
          <w:kern w:val="0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中规定的3Cr13或3Cr13Mo材料制成,连杆、外套管1Cr18Ni9.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  <w:lang w:eastAsia="zh-CN"/>
        </w:rPr>
        <w:t>头部硬度不小于</w:t>
      </w:r>
      <w:r>
        <w:rPr>
          <w:rFonts w:hint="eastAsia" w:ascii="宋体" w:hAnsi="宋体"/>
          <w:sz w:val="24"/>
          <w:szCs w:val="24"/>
          <w:lang w:val="en-US" w:eastAsia="zh-CN"/>
        </w:rPr>
        <w:t>380</w:t>
      </w:r>
      <w:r>
        <w:rPr>
          <w:rFonts w:hint="eastAsia" w:ascii="宋体"/>
          <w:sz w:val="24"/>
          <w:szCs w:val="24"/>
        </w:rPr>
        <w:t>～</w:t>
      </w:r>
      <w:r>
        <w:rPr>
          <w:rFonts w:hint="eastAsia" w:ascii="宋体"/>
          <w:sz w:val="24"/>
          <w:szCs w:val="24"/>
          <w:lang w:val="en-US" w:eastAsia="zh-CN"/>
        </w:rPr>
        <w:t>480</w:t>
      </w:r>
      <w:r>
        <w:rPr>
          <w:rFonts w:hint="eastAsia" w:ascii="宋体"/>
          <w:sz w:val="24"/>
          <w:szCs w:val="24"/>
        </w:rPr>
        <w:t>HV</w:t>
      </w:r>
      <w:r>
        <w:rPr>
          <w:rFonts w:hint="eastAsia" w:ascii="宋体"/>
          <w:sz w:val="24"/>
          <w:szCs w:val="24"/>
          <w:lang w:val="en-US" w:eastAsia="zh-CN"/>
        </w:rPr>
        <w:t>10</w:t>
      </w:r>
      <w:r>
        <w:rPr>
          <w:rFonts w:hint="eastAsia" w:ascii="宋体"/>
          <w:sz w:val="24"/>
          <w:szCs w:val="24"/>
          <w:vertAlign w:val="subscript"/>
          <w:lang w:eastAsia="zh-CN"/>
        </w:rPr>
        <w:t>；</w:t>
      </w:r>
      <w:r>
        <w:rPr>
          <w:rFonts w:hint="eastAsia" w:ascii="宋体"/>
          <w:sz w:val="24"/>
          <w:szCs w:val="24"/>
        </w:rPr>
        <w:t>钳头张开度不小于40°</w:t>
      </w:r>
      <w:r>
        <w:rPr>
          <w:rFonts w:hint="eastAsia" w:ascii="宋体"/>
          <w:sz w:val="24"/>
          <w:szCs w:val="24"/>
          <w:lang w:eastAsia="zh-CN"/>
        </w:rPr>
        <w:t>；</w:t>
      </w:r>
      <w:r>
        <w:rPr>
          <w:rFonts w:hint="eastAsia" w:ascii="宋体"/>
          <w:sz w:val="24"/>
          <w:szCs w:val="24"/>
        </w:rPr>
        <w:t>具有良好的弹性和夹持力：夹持</w:t>
      </w:r>
      <w:r>
        <w:rPr>
          <w:rFonts w:hint="eastAsia" w:ascii="宋体"/>
          <w:sz w:val="24"/>
          <w:szCs w:val="24"/>
          <w:lang w:eastAsia="zh-CN"/>
        </w:rPr>
        <w:t>≥</w:t>
      </w:r>
      <w:r>
        <w:rPr>
          <w:rFonts w:hint="eastAsia" w:ascii="宋体"/>
          <w:sz w:val="24"/>
          <w:szCs w:val="24"/>
        </w:rPr>
        <w:t>15g重紫铜板，钳子各部位不产生变形；夹持细绳并施以</w:t>
      </w:r>
      <w:r>
        <w:rPr>
          <w:rFonts w:hint="eastAsia" w:ascii="宋体"/>
          <w:sz w:val="24"/>
          <w:szCs w:val="24"/>
          <w:lang w:eastAsia="zh-CN"/>
        </w:rPr>
        <w:t>≥</w:t>
      </w:r>
      <w:r>
        <w:rPr>
          <w:rFonts w:hint="eastAsia" w:ascii="宋体"/>
          <w:sz w:val="24"/>
          <w:szCs w:val="24"/>
        </w:rPr>
        <w:t>6N的拉力，细绳不滑脱</w:t>
      </w:r>
      <w:r>
        <w:rPr>
          <w:rFonts w:hint="eastAsia" w:asci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直径3.5/2.0×130mm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3、</w:t>
      </w:r>
      <w:r>
        <w:rPr>
          <w:rFonts w:hint="eastAsia" w:ascii="宋体"/>
          <w:sz w:val="24"/>
          <w:szCs w:val="24"/>
        </w:rPr>
        <w:t>各部件的头端和内外表面应光滑，杆和管应平直，不得有锋棱、毛刺及</w:t>
      </w:r>
      <w:r>
        <w:rPr>
          <w:rFonts w:hint="eastAsia" w:ascii="宋体"/>
          <w:sz w:val="24"/>
          <w:szCs w:val="24"/>
          <w:lang w:val="en-US" w:eastAsia="zh-CN"/>
        </w:rPr>
        <w:t>裂纹等缺陷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4、鳃轴螺钉应牢固地固定在一片钳柄上，当钳子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打开或闭合时，螺钉不得跟动。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480" w:leftChars="0" w:hanging="480" w:hangingChars="200"/>
        <w:jc w:val="left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钳子</w:t>
      </w:r>
      <w:r>
        <w:rPr>
          <w:rFonts w:hint="eastAsia" w:ascii="宋体" w:hAnsi="宋体"/>
          <w:sz w:val="24"/>
          <w:lang w:eastAsia="zh-CN"/>
        </w:rPr>
        <w:t>开闭应轻松灵活，不应有卡塞现象；</w:t>
      </w:r>
      <w:r>
        <w:rPr>
          <w:rFonts w:hint="eastAsia" w:ascii="宋体"/>
          <w:sz w:val="24"/>
          <w:szCs w:val="24"/>
        </w:rPr>
        <w:t>钳头具有良好的开闭性能和吻合性能</w:t>
      </w:r>
      <w:r>
        <w:rPr>
          <w:rFonts w:hint="eastAsia" w:ascii="宋体"/>
          <w:sz w:val="24"/>
          <w:szCs w:val="24"/>
          <w:lang w:eastAsia="zh-CN"/>
        </w:rPr>
        <w:t>，</w:t>
      </w:r>
      <w:r>
        <w:rPr>
          <w:rFonts w:hint="eastAsia" w:ascii="宋体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sz w:val="24"/>
          <w:lang w:eastAsia="zh-CN"/>
        </w:rPr>
        <w:t>钳头部闭合时，</w:t>
      </w:r>
      <w:r>
        <w:rPr>
          <w:rFonts w:hint="eastAsia" w:ascii="宋体" w:hAnsi="宋体"/>
          <w:sz w:val="24"/>
          <w:lang w:val="en-US" w:eastAsia="zh-CN"/>
        </w:rPr>
        <w:t>上下二片应互相吻合，不得有错口及摆头现象，钳头与杆部连接后，钳头不得有转动位移等现象。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钳子的</w:t>
      </w:r>
      <w:r>
        <w:rPr>
          <w:rFonts w:hint="eastAsia" w:ascii="宋体" w:hAnsi="宋体"/>
          <w:sz w:val="24"/>
          <w:lang w:eastAsia="zh-CN"/>
        </w:rPr>
        <w:t>刃口</w:t>
      </w:r>
      <w:r>
        <w:rPr>
          <w:rFonts w:hint="eastAsia" w:ascii="宋体" w:hAnsi="宋体"/>
          <w:sz w:val="24"/>
          <w:lang w:val="en-US" w:eastAsia="zh-CN"/>
        </w:rPr>
        <w:t>应锋利，</w:t>
      </w:r>
      <w:r>
        <w:rPr>
          <w:rFonts w:hint="eastAsia" w:ascii="宋体" w:hAnsi="宋体"/>
          <w:sz w:val="24"/>
          <w:lang w:eastAsia="zh-CN"/>
        </w:rPr>
        <w:t>不应有卷刃、崩刃及裂纹；</w:t>
      </w:r>
      <w:r>
        <w:rPr>
          <w:rFonts w:hint="eastAsia" w:ascii="宋体"/>
          <w:sz w:val="24"/>
          <w:szCs w:val="24"/>
        </w:rPr>
        <w:t>钳齿清晰完整，无缺齿、烂齿和毛齿缺陷</w:t>
      </w:r>
      <w:r>
        <w:rPr>
          <w:rFonts w:hint="eastAsia" w:asci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</w:rPr>
        <w:t>吸引管的前端应圆滑、不得有风凌毛刺和阻塞现象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吸引管：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/>
          <w:sz w:val="24"/>
          <w:szCs w:val="24"/>
        </w:rPr>
        <w:t>各部件的头端和内外表面应光滑，杆和管应平直，不得有锋棱、毛刺及</w:t>
      </w:r>
      <w:r>
        <w:rPr>
          <w:rFonts w:hint="eastAsia" w:ascii="宋体"/>
          <w:sz w:val="24"/>
          <w:szCs w:val="24"/>
          <w:lang w:val="en-US" w:eastAsia="zh-CN"/>
        </w:rPr>
        <w:t>裂纹等缺陷</w:t>
      </w:r>
      <w:r>
        <w:rPr>
          <w:rFonts w:hint="eastAsia" w:ascii="宋体" w:hAnsi="宋体"/>
          <w:sz w:val="24"/>
          <w:szCs w:val="24"/>
          <w:lang w:val="en-US" w:eastAsia="zh-CN"/>
        </w:rPr>
        <w:t>。直径3×125mm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上额窦探针: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</w:rPr>
        <w:t>各部件的头端</w:t>
      </w:r>
      <w:r>
        <w:rPr>
          <w:rFonts w:hint="eastAsia" w:ascii="宋体"/>
          <w:sz w:val="24"/>
          <w:szCs w:val="24"/>
          <w:lang w:eastAsia="zh-CN"/>
        </w:rPr>
        <w:t>及</w:t>
      </w:r>
      <w:r>
        <w:rPr>
          <w:rFonts w:hint="eastAsia" w:ascii="宋体"/>
          <w:sz w:val="24"/>
          <w:szCs w:val="24"/>
        </w:rPr>
        <w:t>外表面应光滑，杆应平直，不得有锋棱、毛刺及</w:t>
      </w:r>
      <w:r>
        <w:rPr>
          <w:rFonts w:hint="eastAsia" w:ascii="宋体"/>
          <w:sz w:val="24"/>
          <w:szCs w:val="24"/>
          <w:lang w:val="en-US" w:eastAsia="zh-CN"/>
        </w:rPr>
        <w:t>裂纹等缺陷</w:t>
      </w:r>
      <w:r>
        <w:rPr>
          <w:rFonts w:hint="eastAsia" w:ascii="宋体" w:hAnsi="宋体"/>
          <w:sz w:val="24"/>
          <w:szCs w:val="24"/>
          <w:lang w:val="en-US" w:eastAsia="zh-CN"/>
        </w:rPr>
        <w:t>。直径2.0×125mm、90°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 w:ascii="宋体" w:hAnsi="宋体"/>
          <w:sz w:val="24"/>
          <w:lang w:val="en-US" w:eastAsia="zh-CN"/>
        </w:rPr>
        <w:t>*所有产品</w:t>
      </w:r>
      <w:r>
        <w:rPr>
          <w:rFonts w:hint="eastAsia" w:ascii="宋体" w:hAnsi="宋体"/>
          <w:sz w:val="24"/>
        </w:rPr>
        <w:t>的耐腐蚀性能应</w:t>
      </w:r>
      <w:r>
        <w:rPr>
          <w:rFonts w:hint="eastAsia" w:ascii="宋体" w:hAnsi="宋体"/>
          <w:sz w:val="24"/>
          <w:lang w:eastAsia="zh-CN"/>
        </w:rPr>
        <w:t>保证</w:t>
      </w:r>
      <w:r>
        <w:rPr>
          <w:rFonts w:hint="eastAsia" w:ascii="宋体" w:hAnsi="宋体"/>
          <w:sz w:val="24"/>
        </w:rPr>
        <w:t>符</w:t>
      </w:r>
      <w:r>
        <w:rPr>
          <w:rFonts w:hint="eastAsia" w:ascii="宋体" w:hAnsi="宋体"/>
          <w:sz w:val="24"/>
          <w:lang w:eastAsia="zh-CN"/>
        </w:rPr>
        <w:t>合</w:t>
      </w:r>
      <w:r>
        <w:rPr>
          <w:rFonts w:hint="eastAsia" w:ascii="宋体" w:hAnsi="宋体"/>
          <w:sz w:val="24"/>
        </w:rPr>
        <w:t>YY/T0149—2006</w:t>
      </w:r>
      <w:r>
        <w:rPr>
          <w:rFonts w:hint="eastAsia"/>
          <w:sz w:val="24"/>
        </w:rPr>
        <w:t>《不锈钢医用器械耐腐蚀性能试验办法》标准中规定的手术器械应有良好的耐腐蚀性能，在常规药物消毒后不得产生腐蚀现象。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注：带</w:t>
      </w:r>
      <w:r>
        <w:rPr>
          <w:rFonts w:hint="eastAsia" w:ascii="宋体" w:hAnsi="宋体"/>
          <w:sz w:val="24"/>
          <w:lang w:val="en-US" w:eastAsia="zh-CN"/>
        </w:rPr>
        <w:t>“*”号参数为实质性参数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</w:p>
    <w:tbl>
      <w:tblPr>
        <w:tblStyle w:val="4"/>
        <w:tblpPr w:leftFromText="180" w:rightFromText="180" w:vertAnchor="page" w:horzAnchor="page" w:tblpX="1012" w:tblpY="2073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511"/>
        <w:gridCol w:w="5572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评分因素及权重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分值</w:t>
            </w:r>
          </w:p>
        </w:tc>
        <w:tc>
          <w:tcPr>
            <w:tcW w:w="557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报价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auto"/>
              </w:rPr>
              <w:t>%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color w:val="auto"/>
              </w:rPr>
              <w:t>分</w:t>
            </w:r>
          </w:p>
        </w:tc>
        <w:tc>
          <w:tcPr>
            <w:tcW w:w="5572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统一采用低价优先法计算，即满足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招标</w:t>
            </w:r>
            <w:r>
              <w:rPr>
                <w:rFonts w:hint="eastAsia" w:ascii="宋体" w:hAnsi="宋体" w:cs="宋体"/>
                <w:color w:val="auto"/>
              </w:rPr>
              <w:t>文件要求且最后报价最低的供应商的价格为磋商基准价，其价格分为满分。其他供应商的价格分统一按照下列公式计算：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招标</w:t>
            </w:r>
            <w:r>
              <w:rPr>
                <w:rFonts w:hint="eastAsia" w:ascii="宋体" w:hAnsi="宋体" w:cs="宋体"/>
                <w:color w:val="auto"/>
              </w:rPr>
              <w:t>报价得分=（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招标</w:t>
            </w:r>
            <w:r>
              <w:rPr>
                <w:rFonts w:hint="eastAsia" w:ascii="宋体" w:hAnsi="宋体" w:cs="宋体"/>
                <w:color w:val="auto"/>
              </w:rPr>
              <w:t>基准价/最后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招标</w:t>
            </w:r>
            <w:r>
              <w:rPr>
                <w:rFonts w:hint="eastAsia" w:ascii="宋体" w:hAnsi="宋体" w:cs="宋体"/>
                <w:color w:val="auto"/>
              </w:rPr>
              <w:t>报价）X价格权值X100。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技术参数及商务要求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auto"/>
              </w:rPr>
              <w:t>%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auto"/>
              </w:rPr>
              <w:t>分</w:t>
            </w:r>
          </w:p>
        </w:tc>
        <w:tc>
          <w:tcPr>
            <w:tcW w:w="5572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供应商报价</w:t>
            </w:r>
            <w:r>
              <w:rPr>
                <w:color w:val="auto"/>
              </w:rPr>
              <w:t>产品完全满足</w:t>
            </w:r>
            <w:r>
              <w:rPr>
                <w:rFonts w:hint="eastAsia"/>
                <w:color w:val="auto"/>
              </w:rPr>
              <w:t>磋商</w:t>
            </w:r>
            <w:r>
              <w:rPr>
                <w:color w:val="auto"/>
              </w:rPr>
              <w:t>文件</w:t>
            </w:r>
            <w:r>
              <w:rPr>
                <w:rFonts w:hint="eastAsia"/>
                <w:color w:val="auto"/>
              </w:rPr>
              <w:t>技术参数及</w:t>
            </w:r>
            <w:r>
              <w:rPr>
                <w:color w:val="auto"/>
              </w:rPr>
              <w:t>要求的得</w:t>
            </w:r>
            <w:r>
              <w:rPr>
                <w:rFonts w:hint="eastAsia"/>
                <w:color w:val="auto"/>
                <w:lang w:val="en-US" w:eastAsia="zh-CN"/>
              </w:rPr>
              <w:t>40</w:t>
            </w:r>
            <w:r>
              <w:rPr>
                <w:color w:val="auto"/>
              </w:rPr>
              <w:t>分；</w:t>
            </w:r>
            <w:r>
              <w:rPr>
                <w:rFonts w:hint="eastAsia"/>
                <w:color w:val="auto"/>
              </w:rPr>
              <w:t>技术参数（要求）</w:t>
            </w:r>
            <w:r>
              <w:rPr>
                <w:color w:val="auto"/>
              </w:rPr>
              <w:t>每有一项负偏离扣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分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扣完为止。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3"/>
              <w:tabs>
                <w:tab w:val="left" w:pos="0"/>
                <w:tab w:val="left" w:pos="600"/>
              </w:tabs>
              <w:spacing w:line="360" w:lineRule="auto"/>
              <w:ind w:firstLine="0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</w:rPr>
              <w:t>售后服务16%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pStyle w:val="3"/>
              <w:tabs>
                <w:tab w:val="left" w:pos="0"/>
                <w:tab w:val="left" w:pos="600"/>
              </w:tabs>
              <w:spacing w:line="360" w:lineRule="auto"/>
              <w:ind w:firstLine="0"/>
              <w:rPr>
                <w:rFonts w:hint="eastAsia" w:hAnsi="宋体" w:cs="宋体"/>
                <w:color w:val="auto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</w:rPr>
              <w:t>16分</w:t>
            </w:r>
          </w:p>
        </w:tc>
        <w:tc>
          <w:tcPr>
            <w:tcW w:w="5572" w:type="dxa"/>
            <w:noWrap w:val="0"/>
            <w:vAlign w:val="center"/>
          </w:tcPr>
          <w:p>
            <w:pPr>
              <w:pStyle w:val="3"/>
              <w:tabs>
                <w:tab w:val="left" w:pos="0"/>
                <w:tab w:val="left" w:pos="600"/>
              </w:tabs>
              <w:spacing w:line="360" w:lineRule="auto"/>
              <w:ind w:firstLine="0"/>
              <w:rPr>
                <w:rFonts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hAnsi="宋体" w:eastAsia="宋体" w:cs="宋体"/>
                <w:color w:val="auto"/>
                <w:sz w:val="24"/>
                <w:szCs w:val="24"/>
              </w:rPr>
              <w:t>根据</w:t>
            </w:r>
            <w:r>
              <w:rPr>
                <w:rFonts w:hint="eastAsia" w:hAnsi="宋体" w:cs="宋体"/>
                <w:color w:val="auto"/>
                <w:sz w:val="24"/>
                <w:szCs w:val="24"/>
              </w:rPr>
              <w:t>供应商提供的</w:t>
            </w:r>
            <w:r>
              <w:rPr>
                <w:rFonts w:hint="eastAsia" w:hAnsi="宋体" w:eastAsia="宋体" w:cs="宋体"/>
                <w:color w:val="auto"/>
                <w:sz w:val="24"/>
                <w:szCs w:val="24"/>
              </w:rPr>
              <w:t>售后服务方案进行评分，售后服务方案包括但不限于：售后服务体系、售后服务技术人员配置、售后服务响应时间、用户培训方案等方面。</w:t>
            </w:r>
            <w:r>
              <w:rPr>
                <w:rFonts w:hint="eastAsia" w:hAnsi="宋体" w:eastAsia="宋体"/>
                <w:color w:val="auto"/>
                <w:sz w:val="24"/>
                <w:szCs w:val="24"/>
              </w:rPr>
              <w:t>方案包含上述内容的得基础分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8</w:t>
            </w:r>
            <w:r>
              <w:rPr>
                <w:rFonts w:hint="eastAsia" w:hAnsi="宋体" w:eastAsia="宋体"/>
                <w:color w:val="auto"/>
                <w:sz w:val="24"/>
                <w:szCs w:val="24"/>
              </w:rPr>
              <w:t>分，缺一项扣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hAnsi="宋体" w:eastAsia="宋体"/>
                <w:color w:val="auto"/>
                <w:sz w:val="24"/>
                <w:szCs w:val="24"/>
              </w:rPr>
              <w:t>分，扣完为止；售后服务体系完整详细、售后服务技术人员配置科学合理、售后服务响应时间优于项目要求、用户培训方案清晰具体的，则每有一项加2分，最多加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8</w:t>
            </w:r>
            <w:r>
              <w:rPr>
                <w:rFonts w:hint="eastAsia" w:hAnsi="宋体" w:eastAsia="宋体"/>
                <w:color w:val="auto"/>
                <w:sz w:val="24"/>
                <w:szCs w:val="24"/>
              </w:rPr>
              <w:t>分。本项最多得16分。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jc w:val="both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响应文件的规范性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</w:rPr>
              <w:t>%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2分</w:t>
            </w:r>
          </w:p>
        </w:tc>
        <w:tc>
          <w:tcPr>
            <w:tcW w:w="5572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响应文件制作规范，没有细微偏差情形的得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</w:rPr>
              <w:t>分；有一项细微偏差扣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</w:rPr>
              <w:t>分，直至该项分值扣完为止。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以响应文件为准（共同评分因素）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080" w:firstLineChars="17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评分表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55EB23"/>
    <w:multiLevelType w:val="singleLevel"/>
    <w:tmpl w:val="BC55EB2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7570C6"/>
    <w:multiLevelType w:val="singleLevel"/>
    <w:tmpl w:val="617570C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964686"/>
    <w:multiLevelType w:val="singleLevel"/>
    <w:tmpl w:val="6E9646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3858E1"/>
    <w:rsid w:val="0EC2723E"/>
    <w:rsid w:val="12BA785A"/>
    <w:rsid w:val="16683CA1"/>
    <w:rsid w:val="21C06C9B"/>
    <w:rsid w:val="4ABE4B31"/>
    <w:rsid w:val="5EAD51AC"/>
    <w:rsid w:val="7A4E59CD"/>
    <w:rsid w:val="7FC43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宋体" w:hAnsi="Calibri" w:eastAsia="宋体" w:cs="Times New Roman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2016-05-04T08:31:00Z</dcterms:created>
  <dc:creator>Administrator</dc:creator>
  <cp:lastModifiedBy>言～</cp:lastModifiedBy>
  <cp:lastPrinted>2021-03-24T07:25:00Z</cp:lastPrinted>
  <dcterms:modified xsi:type="dcterms:W3CDTF">2021-03-25T09:13:06Z</dcterms:modified>
  <dc:title>可调式喉直达镜主要技术指标（参数）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C27DF7A67AB34CBF95477ABDD3A51460</vt:lpwstr>
  </property>
</Properties>
</file>